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A6" w:rsidRDefault="00BE5D37" w:rsidP="00031AA6">
      <w:pPr>
        <w:pStyle w:val="Prrafodelista"/>
        <w:spacing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031AA6">
        <w:rPr>
          <w:rFonts w:asciiTheme="minorHAnsi" w:hAnsiTheme="minorHAnsi"/>
          <w:b/>
          <w:sz w:val="22"/>
          <w:szCs w:val="22"/>
        </w:rPr>
        <w:t>F</w:t>
      </w:r>
      <w:r w:rsidR="00031AA6">
        <w:rPr>
          <w:rFonts w:asciiTheme="minorHAnsi" w:hAnsiTheme="minorHAnsi"/>
          <w:b/>
          <w:sz w:val="22"/>
          <w:szCs w:val="22"/>
        </w:rPr>
        <w:t>ormulario</w:t>
      </w:r>
      <w:r w:rsidRPr="00031AA6">
        <w:rPr>
          <w:rFonts w:asciiTheme="minorHAnsi" w:hAnsiTheme="minorHAnsi"/>
          <w:b/>
          <w:sz w:val="22"/>
          <w:szCs w:val="22"/>
        </w:rPr>
        <w:t xml:space="preserve"> </w:t>
      </w:r>
      <w:r w:rsidRPr="00031AA6">
        <w:rPr>
          <w:rFonts w:asciiTheme="minorHAnsi" w:hAnsiTheme="minorHAnsi"/>
          <w:sz w:val="22"/>
          <w:szCs w:val="22"/>
        </w:rPr>
        <w:t>para la</w:t>
      </w:r>
      <w:r w:rsidRPr="00031AA6">
        <w:rPr>
          <w:rFonts w:asciiTheme="minorHAnsi" w:hAnsiTheme="minorHAnsi"/>
          <w:b/>
          <w:sz w:val="22"/>
          <w:szCs w:val="22"/>
        </w:rPr>
        <w:t xml:space="preserve"> </w:t>
      </w:r>
      <w:r w:rsidRPr="00031AA6">
        <w:rPr>
          <w:rFonts w:asciiTheme="minorHAnsi" w:hAnsiTheme="minorHAnsi"/>
          <w:sz w:val="22"/>
          <w:szCs w:val="22"/>
        </w:rPr>
        <w:t xml:space="preserve">entrega de </w:t>
      </w:r>
      <w:r w:rsidR="00031AA6" w:rsidRPr="00031AA6">
        <w:rPr>
          <w:rFonts w:asciiTheme="minorHAnsi" w:hAnsiTheme="minorHAnsi"/>
          <w:sz w:val="22"/>
          <w:szCs w:val="22"/>
        </w:rPr>
        <w:t>m</w:t>
      </w:r>
      <w:r w:rsidRPr="00031AA6">
        <w:rPr>
          <w:rFonts w:asciiTheme="minorHAnsi" w:hAnsiTheme="minorHAnsi"/>
          <w:color w:val="000000"/>
          <w:sz w:val="22"/>
          <w:szCs w:val="22"/>
        </w:rPr>
        <w:t>aterial adicional correspondiente a Antecedentes Obligatorios de Evaluación de las siguientes líneas del Fondo Audiovisual:</w:t>
      </w:r>
    </w:p>
    <w:p w:rsidR="00031AA6" w:rsidRDefault="00031AA6" w:rsidP="00031AA6">
      <w:pPr>
        <w:pStyle w:val="Prrafodelista"/>
        <w:spacing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31AA6" w:rsidRDefault="00BE5D37" w:rsidP="00031AA6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31AA6">
        <w:rPr>
          <w:rFonts w:asciiTheme="minorHAnsi" w:hAnsiTheme="minorHAnsi"/>
          <w:sz w:val="22"/>
          <w:szCs w:val="22"/>
        </w:rPr>
        <w:t xml:space="preserve">Línea de Producción audiovisual, aplica para la etapa de postproducción de las </w:t>
      </w:r>
      <w:r w:rsidRPr="00031AA6">
        <w:rPr>
          <w:rFonts w:asciiTheme="minorHAnsi" w:hAnsiTheme="minorHAnsi"/>
          <w:bCs/>
          <w:sz w:val="22"/>
          <w:szCs w:val="22"/>
        </w:rPr>
        <w:t>Modalidades</w:t>
      </w:r>
      <w:r w:rsidRPr="00031AA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31AA6">
        <w:rPr>
          <w:rFonts w:asciiTheme="minorHAnsi" w:hAnsiTheme="minorHAnsi"/>
          <w:bCs/>
          <w:sz w:val="22"/>
          <w:szCs w:val="22"/>
        </w:rPr>
        <w:t>de Cortometraje, Largometraje de Ficción, de Largometraje Documental y de Videojuego Narrativo</w:t>
      </w:r>
      <w:r w:rsidRPr="00031AA6">
        <w:rPr>
          <w:rFonts w:asciiTheme="minorHAnsi" w:hAnsiTheme="minorHAnsi"/>
          <w:sz w:val="22"/>
          <w:szCs w:val="22"/>
        </w:rPr>
        <w:t xml:space="preserve">. Para la </w:t>
      </w:r>
      <w:r w:rsidRPr="00031AA6">
        <w:rPr>
          <w:rFonts w:asciiTheme="minorHAnsi" w:hAnsiTheme="minorHAnsi"/>
          <w:bCs/>
          <w:sz w:val="22"/>
          <w:szCs w:val="22"/>
        </w:rPr>
        <w:t>Modalidad de Animación</w:t>
      </w:r>
      <w:r w:rsidRPr="00031AA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31AA6">
        <w:rPr>
          <w:rFonts w:asciiTheme="minorHAnsi" w:hAnsiTheme="minorHAnsi"/>
          <w:sz w:val="22"/>
          <w:szCs w:val="22"/>
        </w:rPr>
        <w:t>aplica para la etapa de producción y  postproducción.</w:t>
      </w:r>
    </w:p>
    <w:p w:rsidR="00031AA6" w:rsidRDefault="00BE5D37" w:rsidP="00031AA6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31AA6">
        <w:rPr>
          <w:rFonts w:asciiTheme="minorHAnsi" w:hAnsiTheme="minorHAnsi"/>
          <w:sz w:val="22"/>
          <w:szCs w:val="22"/>
        </w:rPr>
        <w:t xml:space="preserve">Línea de Producción audiovisual en régimen de coproducción, aplica para la etapa de postproducción. Para los proyectos </w:t>
      </w:r>
      <w:r w:rsidRPr="00031AA6">
        <w:rPr>
          <w:rFonts w:asciiTheme="minorHAnsi" w:hAnsiTheme="minorHAnsi"/>
          <w:bCs/>
          <w:sz w:val="22"/>
          <w:szCs w:val="22"/>
        </w:rPr>
        <w:t>de Animación</w:t>
      </w:r>
      <w:r w:rsidRPr="00031AA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31AA6">
        <w:rPr>
          <w:rFonts w:asciiTheme="minorHAnsi" w:hAnsiTheme="minorHAnsi"/>
          <w:sz w:val="22"/>
          <w:szCs w:val="22"/>
        </w:rPr>
        <w:t>aplica para la etapa de producción y  postproducción</w:t>
      </w:r>
      <w:r w:rsidR="00031AA6" w:rsidRPr="00031AA6">
        <w:rPr>
          <w:rFonts w:asciiTheme="minorHAnsi" w:hAnsiTheme="minorHAnsi"/>
          <w:sz w:val="22"/>
          <w:szCs w:val="22"/>
        </w:rPr>
        <w:t>.</w:t>
      </w:r>
    </w:p>
    <w:p w:rsidR="00BE5D37" w:rsidRDefault="00BE5D37" w:rsidP="00031AA6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31AA6">
        <w:rPr>
          <w:rFonts w:asciiTheme="minorHAnsi" w:hAnsiTheme="minorHAnsi"/>
          <w:sz w:val="22"/>
          <w:szCs w:val="22"/>
        </w:rPr>
        <w:t>Línea de Producción audiovisual regional, aplica para la etapa de postproducción.</w:t>
      </w:r>
    </w:p>
    <w:p w:rsidR="00031AA6" w:rsidRPr="00031AA6" w:rsidRDefault="00031AA6" w:rsidP="00031AA6">
      <w:pPr>
        <w:jc w:val="both"/>
      </w:pPr>
      <w:bookmarkStart w:id="0" w:name="_GoBack"/>
      <w:bookmarkEnd w:id="0"/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11"/>
        <w:gridCol w:w="425"/>
        <w:gridCol w:w="1277"/>
        <w:gridCol w:w="709"/>
        <w:gridCol w:w="3261"/>
        <w:gridCol w:w="709"/>
      </w:tblGrid>
      <w:tr w:rsidR="00BE5D37" w:rsidRPr="00031AA6" w:rsidTr="000B3A75">
        <w:trPr>
          <w:trHeight w:val="312"/>
        </w:trPr>
        <w:tc>
          <w:tcPr>
            <w:tcW w:w="93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D37" w:rsidRPr="00031AA6" w:rsidRDefault="00BE5D37" w:rsidP="000B3A75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031AA6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br w:type="page"/>
            </w:r>
            <w:r w:rsidRPr="00031AA6">
              <w:rPr>
                <w:b/>
                <w:bCs/>
                <w:sz w:val="20"/>
                <w:szCs w:val="20"/>
                <w:lang w:val="es-ES" w:eastAsia="es-ES"/>
              </w:rPr>
              <w:t xml:space="preserve">          </w:t>
            </w:r>
            <w:r w:rsidRPr="00031AA6">
              <w:rPr>
                <w:b/>
                <w:bCs/>
                <w:sz w:val="20"/>
                <w:szCs w:val="20"/>
                <w:lang w:eastAsia="es-ES"/>
              </w:rPr>
              <w:t xml:space="preserve">Datos del Proyecto </w:t>
            </w:r>
          </w:p>
        </w:tc>
      </w:tr>
      <w:tr w:rsidR="00BE5D37" w:rsidRPr="00031AA6" w:rsidTr="000B3A75">
        <w:trPr>
          <w:trHeight w:val="3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Folio del Proyecto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: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</w:p>
        </w:tc>
      </w:tr>
      <w:tr w:rsidR="00BE5D37" w:rsidRPr="00031AA6" w:rsidTr="000B3A75">
        <w:trPr>
          <w:trHeight w:val="3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3.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Nombre del Postulante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: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</w:p>
        </w:tc>
      </w:tr>
      <w:tr w:rsidR="00BE5D37" w:rsidRPr="00031AA6" w:rsidTr="000B3A75">
        <w:trPr>
          <w:trHeight w:val="3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2.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RUT Postulante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: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</w:p>
        </w:tc>
      </w:tr>
      <w:tr w:rsidR="00BE5D37" w:rsidRPr="00031AA6" w:rsidTr="000B3A75">
        <w:trPr>
          <w:trHeight w:val="3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7.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Dirección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: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</w:p>
        </w:tc>
      </w:tr>
      <w:tr w:rsidR="00BE5D37" w:rsidRPr="00031AA6" w:rsidTr="000B3A75">
        <w:trPr>
          <w:trHeight w:val="3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6.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: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</w:p>
        </w:tc>
      </w:tr>
      <w:tr w:rsidR="00BE5D37" w:rsidRPr="00031AA6" w:rsidTr="000B3A75">
        <w:trPr>
          <w:trHeight w:val="3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12.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Tipo de Postulante</w:t>
            </w:r>
          </w:p>
          <w:p w:rsidR="00BE5D37" w:rsidRPr="00031AA6" w:rsidRDefault="00BE5D37" w:rsidP="000B3A75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031AA6">
              <w:rPr>
                <w:b/>
                <w:bCs/>
                <w:sz w:val="20"/>
                <w:szCs w:val="20"/>
                <w:lang w:eastAsia="es-ES"/>
              </w:rPr>
              <w:t>(Marcar X)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031AA6">
              <w:rPr>
                <w:b/>
                <w:bCs/>
                <w:sz w:val="20"/>
                <w:szCs w:val="20"/>
                <w:lang w:eastAsia="es-ES"/>
              </w:rPr>
              <w:t>Natural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D37" w:rsidRPr="00031AA6" w:rsidRDefault="00BE5D37" w:rsidP="000B3A75">
            <w:pPr>
              <w:jc w:val="right"/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031AA6">
              <w:rPr>
                <w:b/>
                <w:bCs/>
                <w:sz w:val="20"/>
                <w:szCs w:val="20"/>
                <w:lang w:eastAsia="es-ES"/>
              </w:rPr>
              <w:t>Jurídica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D37" w:rsidRPr="00031AA6" w:rsidRDefault="00BE5D37" w:rsidP="000B3A75">
            <w:pPr>
              <w:jc w:val="right"/>
              <w:rPr>
                <w:sz w:val="20"/>
                <w:szCs w:val="20"/>
                <w:lang w:eastAsia="es-ES"/>
              </w:rPr>
            </w:pPr>
          </w:p>
        </w:tc>
      </w:tr>
      <w:tr w:rsidR="00BE5D37" w:rsidRPr="00031AA6" w:rsidTr="000B3A75">
        <w:trPr>
          <w:trHeight w:val="3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4.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 xml:space="preserve">Fondo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: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</w:p>
        </w:tc>
      </w:tr>
      <w:tr w:rsidR="00BE5D37" w:rsidRPr="00031AA6" w:rsidTr="000B3A75">
        <w:trPr>
          <w:trHeight w:val="3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5.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Línea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: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</w:p>
        </w:tc>
      </w:tr>
      <w:tr w:rsidR="00BE5D37" w:rsidRPr="00031AA6" w:rsidTr="000B3A75">
        <w:trPr>
          <w:trHeight w:val="3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10.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Modalidad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: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</w:p>
        </w:tc>
      </w:tr>
      <w:tr w:rsidR="00BE5D37" w:rsidRPr="00031AA6" w:rsidTr="000B3A75">
        <w:trPr>
          <w:trHeight w:val="3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11.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Naturaleza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: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D37" w:rsidRPr="00031AA6" w:rsidRDefault="00BE5D37" w:rsidP="000B3A75">
            <w:pPr>
              <w:jc w:val="right"/>
              <w:rPr>
                <w:sz w:val="20"/>
                <w:szCs w:val="20"/>
                <w:lang w:eastAsia="es-ES"/>
              </w:rPr>
            </w:pPr>
          </w:p>
        </w:tc>
      </w:tr>
      <w:tr w:rsidR="00BE5D37" w:rsidRPr="00031AA6" w:rsidTr="000B3A75">
        <w:trPr>
          <w:trHeight w:val="3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val="es-ES" w:eastAsia="es-ES"/>
              </w:rPr>
            </w:pPr>
            <w:r w:rsidRPr="00031AA6">
              <w:rPr>
                <w:sz w:val="20"/>
                <w:szCs w:val="20"/>
                <w:lang w:val="es-ES" w:eastAsia="es-ES"/>
              </w:rPr>
              <w:t>14.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val="es-ES" w:eastAsia="es-ES"/>
              </w:rPr>
            </w:pPr>
            <w:r w:rsidRPr="00031AA6">
              <w:rPr>
                <w:sz w:val="20"/>
                <w:szCs w:val="20"/>
                <w:lang w:val="es-ES" w:eastAsia="es-ES"/>
              </w:rPr>
              <w:t>Descripción del Material Adjunto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val="es-ES" w:eastAsia="es-ES"/>
              </w:rPr>
            </w:pPr>
            <w:r w:rsidRPr="00031AA6">
              <w:rPr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D37" w:rsidRPr="00031AA6" w:rsidRDefault="00BE5D37" w:rsidP="000B3A75">
            <w:pPr>
              <w:rPr>
                <w:sz w:val="20"/>
                <w:szCs w:val="20"/>
                <w:lang w:val="es-ES" w:eastAsia="es-ES"/>
              </w:rPr>
            </w:pPr>
          </w:p>
        </w:tc>
      </w:tr>
      <w:tr w:rsidR="00BE5D37" w:rsidRPr="00031AA6" w:rsidTr="000B3A75">
        <w:trPr>
          <w:trHeight w:val="340"/>
        </w:trPr>
        <w:tc>
          <w:tcPr>
            <w:tcW w:w="34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D37" w:rsidRPr="00031AA6" w:rsidRDefault="00BE5D37" w:rsidP="000B3A75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59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D37" w:rsidRPr="00031AA6" w:rsidRDefault="00BE5D37" w:rsidP="000B3A75">
            <w:pPr>
              <w:rPr>
                <w:sz w:val="20"/>
                <w:szCs w:val="20"/>
                <w:lang w:val="es-ES" w:eastAsia="es-ES"/>
              </w:rPr>
            </w:pPr>
          </w:p>
        </w:tc>
      </w:tr>
      <w:tr w:rsidR="00BE5D37" w:rsidRPr="00031AA6" w:rsidTr="000B3A75">
        <w:trPr>
          <w:trHeight w:val="34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59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D37" w:rsidRPr="00031AA6" w:rsidRDefault="00BE5D37" w:rsidP="000B3A75">
            <w:pPr>
              <w:rPr>
                <w:sz w:val="20"/>
                <w:szCs w:val="20"/>
                <w:lang w:val="es-ES" w:eastAsia="es-ES"/>
              </w:rPr>
            </w:pPr>
          </w:p>
        </w:tc>
      </w:tr>
    </w:tbl>
    <w:p w:rsidR="00BE5D37" w:rsidRPr="00031AA6" w:rsidRDefault="00BE5D37" w:rsidP="00BE5D37">
      <w:pPr>
        <w:pStyle w:val="Prrafodelista"/>
        <w:ind w:left="709"/>
        <w:jc w:val="both"/>
        <w:rPr>
          <w:rFonts w:asciiTheme="minorHAnsi" w:eastAsiaTheme="minorHAnsi" w:hAnsiTheme="minorHAnsi"/>
          <w:sz w:val="20"/>
          <w:szCs w:val="20"/>
        </w:rPr>
      </w:pPr>
    </w:p>
    <w:p w:rsidR="00BE5D37" w:rsidRPr="00031AA6" w:rsidRDefault="00BE5D37"/>
    <w:sectPr w:rsidR="00BE5D37" w:rsidRPr="00031A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5E1C"/>
    <w:multiLevelType w:val="hybridMultilevel"/>
    <w:tmpl w:val="326A88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23F1A"/>
    <w:multiLevelType w:val="hybridMultilevel"/>
    <w:tmpl w:val="B99040A2"/>
    <w:lvl w:ilvl="0" w:tplc="F2BA62F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/>
        <w:color w:val="auto"/>
        <w:sz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E2A81"/>
    <w:multiLevelType w:val="hybridMultilevel"/>
    <w:tmpl w:val="AB3CBBB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6B3D77"/>
    <w:multiLevelType w:val="hybridMultilevel"/>
    <w:tmpl w:val="7EBC82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37"/>
    <w:rsid w:val="00031AA6"/>
    <w:rsid w:val="00BE5D37"/>
    <w:rsid w:val="00F6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E5D37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s-ES_tradnl"/>
    </w:rPr>
  </w:style>
  <w:style w:type="character" w:customStyle="1" w:styleId="PrrafodelistaCar">
    <w:name w:val="Párrafo de lista Car"/>
    <w:link w:val="Prrafodelista"/>
    <w:uiPriority w:val="34"/>
    <w:locked/>
    <w:rsid w:val="00BE5D37"/>
    <w:rPr>
      <w:rFonts w:ascii="Cambria" w:eastAsia="Times New Roman" w:hAnsi="Cambria" w:cs="Times New Roman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E5D37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s-ES_tradnl"/>
    </w:rPr>
  </w:style>
  <w:style w:type="character" w:customStyle="1" w:styleId="PrrafodelistaCar">
    <w:name w:val="Párrafo de lista Car"/>
    <w:link w:val="Prrafodelista"/>
    <w:uiPriority w:val="34"/>
    <w:locked/>
    <w:rsid w:val="00BE5D37"/>
    <w:rPr>
      <w:rFonts w:ascii="Cambria" w:eastAsia="Times New Roman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Lawrence Ramos</dc:creator>
  <cp:lastModifiedBy>Alejandro Ernesto Lecaros Correa</cp:lastModifiedBy>
  <cp:revision>2</cp:revision>
  <dcterms:created xsi:type="dcterms:W3CDTF">2017-05-19T15:52:00Z</dcterms:created>
  <dcterms:modified xsi:type="dcterms:W3CDTF">2017-05-19T15:52:00Z</dcterms:modified>
</cp:coreProperties>
</file>